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>
  <w:body>
    <w:p>
      <w:pPr>
        <w:spacing w:before="0" w:after="280"/>
        <w:jc w:val="center"/>
      </w:pPr>
      <w:r>
        <w:rPr>
          <w:b/>
          <w:bCs/>
          <w:sz w:val="44"/>
          <w:szCs w:val="44"/>
        </w:rPr>
        <w:t>급  여  명  세  서</w:t>
      </w:r>
    </w:p>
    <w:tbl>
      <w:tblPr>
        <w:tblStyle w:val="TableGrid"/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6"/>
        <w:gridCol w:w="2858"/>
        <w:gridCol w:w="2016"/>
        <w:gridCol w:w="2858"/>
      </w:tblGrid>
      <w:tr>
        <w:tc>
          <w:tcPr>
            <w:tcW w:w="2016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귀 속 월</w:t>
            </w:r>
          </w:p>
        </w:tc>
        <w:tc>
          <w:tcPr>
            <w:tcW w:w="2858" w:type="dxa"/>
          </w:tcPr>
          <w:p>
            <w:pPr>
              <w:spacing w:after="0"/>
              <w:jc w:val="center"/>
            </w:pPr>
            <w:r>
              <w:t>2026년   월</w:t>
            </w:r>
          </w:p>
        </w:tc>
        <w:tc>
          <w:tcPr>
            <w:tcW w:w="2016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지 급 일</w:t>
            </w:r>
          </w:p>
        </w:tc>
        <w:tc>
          <w:tcPr>
            <w:tcW w:w="2858" w:type="dxa"/>
          </w:tcPr>
          <w:p>
            <w:pPr>
              <w:spacing w:after="0"/>
              <w:jc w:val="center"/>
            </w:pPr>
            <w:r>
              <w:t>2026년   월   일</w:t>
            </w:r>
          </w:p>
        </w:tc>
      </w:tr>
      <w:tr>
        <w:tc>
          <w:tcPr>
            <w:tcW w:w="2016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성    명</w:t>
            </w:r>
          </w:p>
        </w:tc>
        <w:tc>
          <w:tcPr>
            <w:tcW w:w="2858" w:type="dxa"/>
          </w:tcPr>
          <w:p>
            <w:pPr>
              <w:spacing w:after="0"/>
              <w:jc w:val="center"/>
            </w:pPr>
          </w:p>
        </w:tc>
        <w:tc>
          <w:tcPr>
            <w:tcW w:w="2016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사원번호 / 직위</w:t>
            </w:r>
          </w:p>
        </w:tc>
        <w:tc>
          <w:tcPr>
            <w:tcW w:w="2858" w:type="dxa"/>
          </w:tcPr>
          <w:p>
            <w:pPr>
              <w:spacing w:after="0"/>
              <w:jc w:val="center"/>
            </w:pPr>
          </w:p>
        </w:tc>
      </w:tr>
      <w:tr>
        <w:tc>
          <w:tcPr>
            <w:tcW w:w="2016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부    서</w:t>
            </w:r>
          </w:p>
        </w:tc>
        <w:tc>
          <w:tcPr>
            <w:tcW w:w="2858" w:type="dxa"/>
          </w:tcPr>
          <w:p>
            <w:pPr>
              <w:spacing w:after="0"/>
              <w:jc w:val="center"/>
            </w:pPr>
          </w:p>
        </w:tc>
        <w:tc>
          <w:tcPr>
            <w:tcW w:w="2016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생 년 월 일</w:t>
            </w:r>
          </w:p>
        </w:tc>
        <w:tc>
          <w:tcPr>
            <w:tcW w:w="2858" w:type="dxa"/>
          </w:tcPr>
          <w:p>
            <w:pPr>
              <w:spacing w:after="0"/>
              <w:jc w:val="center"/>
            </w:pPr>
          </w:p>
        </w:tc>
      </w:tr>
    </w:tbl>
    <w:p/>
    <w:p>
      <w:pPr>
        <w:spacing w:before="200" w:after="0"/>
      </w:pPr>
    </w:p>
    <w:tbl>
      <w:tblPr>
        <w:tblStyle w:val="TableGrid"/>
        <w:tblW w:w="9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1584"/>
        <w:gridCol w:w="1944"/>
        <w:gridCol w:w="1584"/>
        <w:gridCol w:w="1584"/>
        <w:gridCol w:w="1469"/>
      </w:tblGrid>
      <w:tr>
        <w:tc>
          <w:tcPr>
            <w:tcW w:w="1584" w:type="dxa"/>
            <w:shd w:val="clear" w:color="auto" w:fill="E5E7E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지급 항목</w:t>
            </w:r>
          </w:p>
        </w:tc>
        <w:tc>
          <w:tcPr>
            <w:tcW w:w="1584" w:type="dxa"/>
            <w:shd w:val="clear" w:color="auto" w:fill="E5E7E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지급 금액(원)</w:t>
            </w:r>
          </w:p>
        </w:tc>
        <w:tc>
          <w:tcPr>
            <w:tcW w:w="1944" w:type="dxa"/>
            <w:shd w:val="clear" w:color="auto" w:fill="E5E7E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계산 방법 / 산식</w:t>
            </w:r>
          </w:p>
        </w:tc>
        <w:tc>
          <w:tcPr>
            <w:tcW w:w="1584" w:type="dxa"/>
            <w:shd w:val="clear" w:color="auto" w:fill="E5E7E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공제 항목</w:t>
            </w:r>
          </w:p>
        </w:tc>
        <w:tc>
          <w:tcPr>
            <w:tcW w:w="1584" w:type="dxa"/>
            <w:shd w:val="clear" w:color="auto" w:fill="E5E7E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공제 금액(원)</w:t>
            </w:r>
          </w:p>
        </w:tc>
        <w:tc>
          <w:tcPr>
            <w:tcW w:w="1469" w:type="dxa"/>
            <w:shd w:val="clear" w:color="auto" w:fill="E5E7E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비고</w:t>
            </w:r>
          </w:p>
        </w:tc>
      </w:tr>
      <w:tr>
        <w:tc>
          <w:tcPr>
            <w:tcW w:w="1584" w:type="dxa"/>
          </w:tcPr>
          <w:p>
            <w:pPr>
              <w:spacing w:after="0"/>
              <w:jc w:val="center"/>
            </w:pPr>
            <w:r>
              <w:t>기 본 급</w:t>
            </w: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944" w:type="dxa"/>
          </w:tcPr>
          <w:p>
            <w:pPr>
              <w:spacing w:after="0"/>
              <w:jc w:val="left"/>
            </w:pPr>
            <w:r>
              <w:t>월 기본급</w:t>
            </w:r>
          </w:p>
        </w:tc>
        <w:tc>
          <w:tcPr>
            <w:tcW w:w="1584" w:type="dxa"/>
          </w:tcPr>
          <w:p>
            <w:pPr>
              <w:spacing w:after="0"/>
              <w:jc w:val="center"/>
            </w:pPr>
            <w:r>
              <w:t>국민연금</w:t>
            </w: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469" w:type="dxa"/>
          </w:tcPr>
          <w:p>
            <w:pPr>
              <w:spacing w:after="0"/>
              <w:jc w:val="center"/>
            </w:pPr>
            <w:r>
              <w:t>법정 공제</w:t>
            </w:r>
          </w:p>
        </w:tc>
      </w:tr>
      <w:tr>
        <w:tc>
          <w:tcPr>
            <w:tcW w:w="1584" w:type="dxa"/>
          </w:tcPr>
          <w:p>
            <w:pPr>
              <w:spacing w:after="0"/>
              <w:jc w:val="center"/>
            </w:pPr>
            <w:r>
              <w:t>식    대</w:t>
            </w: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944" w:type="dxa"/>
          </w:tcPr>
          <w:p>
            <w:pPr>
              <w:spacing w:after="0"/>
              <w:jc w:val="left"/>
            </w:pPr>
            <w:r>
              <w:t>비과세 정액</w:t>
            </w:r>
          </w:p>
        </w:tc>
        <w:tc>
          <w:tcPr>
            <w:tcW w:w="1584" w:type="dxa"/>
          </w:tcPr>
          <w:p>
            <w:pPr>
              <w:spacing w:after="0"/>
              <w:jc w:val="center"/>
            </w:pPr>
            <w:r>
              <w:t>건강보험</w:t>
            </w: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469" w:type="dxa"/>
          </w:tcPr>
          <w:p>
            <w:pPr>
              <w:spacing w:after="0"/>
              <w:jc w:val="center"/>
            </w:pPr>
            <w:r>
              <w:t>법정 공제</w:t>
            </w:r>
          </w:p>
        </w:tc>
      </w:tr>
      <w:tr>
        <w:tc>
          <w:tcPr>
            <w:tcW w:w="1584" w:type="dxa"/>
          </w:tcPr>
          <w:p>
            <w:pPr>
              <w:spacing w:after="0"/>
              <w:jc w:val="center"/>
            </w:pPr>
            <w:r>
              <w:t>연장수당</w:t>
            </w: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944" w:type="dxa"/>
          </w:tcPr>
          <w:p>
            <w:pPr>
              <w:spacing w:after="0"/>
              <w:jc w:val="left"/>
            </w:pPr>
            <w:r>
              <w:t>연장근로시간 × 시급 × 1.5</w:t>
            </w:r>
          </w:p>
        </w:tc>
        <w:tc>
          <w:tcPr>
            <w:tcW w:w="1584" w:type="dxa"/>
          </w:tcPr>
          <w:p>
            <w:pPr>
              <w:spacing w:after="0"/>
              <w:jc w:val="center"/>
            </w:pPr>
            <w:r>
              <w:t>장기요양</w:t>
            </w: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469" w:type="dxa"/>
          </w:tcPr>
          <w:p>
            <w:pPr>
              <w:spacing w:after="0"/>
              <w:jc w:val="center"/>
            </w:pPr>
            <w:r>
              <w:t>법정 공제</w:t>
            </w:r>
          </w:p>
        </w:tc>
      </w:tr>
      <w:tr>
        <w:tc>
          <w:tcPr>
            <w:tcW w:w="1584" w:type="dxa"/>
          </w:tcPr>
          <w:p>
            <w:pPr>
              <w:spacing w:after="0"/>
              <w:jc w:val="center"/>
            </w:pPr>
            <w:r>
              <w:t>야간수당</w:t>
            </w: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944" w:type="dxa"/>
          </w:tcPr>
          <w:p>
            <w:pPr>
              <w:spacing w:after="0"/>
              <w:jc w:val="left"/>
            </w:pPr>
            <w:r>
              <w:t>야간근로시간 × 시급 × 0.5</w:t>
            </w:r>
          </w:p>
        </w:tc>
        <w:tc>
          <w:tcPr>
            <w:tcW w:w="1584" w:type="dxa"/>
          </w:tcPr>
          <w:p>
            <w:pPr>
              <w:spacing w:after="0"/>
              <w:jc w:val="center"/>
            </w:pPr>
            <w:r>
              <w:t>고용보험</w:t>
            </w: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469" w:type="dxa"/>
          </w:tcPr>
          <w:p>
            <w:pPr>
              <w:spacing w:after="0"/>
              <w:jc w:val="center"/>
            </w:pPr>
            <w:r>
              <w:t>법정 공제</w:t>
            </w:r>
          </w:p>
        </w:tc>
      </w:tr>
      <w:tr>
        <w:tc>
          <w:tcPr>
            <w:tcW w:w="1584" w:type="dxa"/>
          </w:tcPr>
          <w:p>
            <w:pPr>
              <w:spacing w:after="0"/>
              <w:jc w:val="center"/>
            </w:pPr>
            <w:r>
              <w:t>휴일수당</w:t>
            </w: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944" w:type="dxa"/>
          </w:tcPr>
          <w:p>
            <w:pPr>
              <w:spacing w:after="0"/>
              <w:jc w:val="left"/>
            </w:pPr>
            <w:r>
              <w:t>휴일근로시간 × 시급 × 1.5</w:t>
            </w:r>
          </w:p>
        </w:tc>
        <w:tc>
          <w:tcPr>
            <w:tcW w:w="1584" w:type="dxa"/>
          </w:tcPr>
          <w:p>
            <w:pPr>
              <w:spacing w:after="0"/>
              <w:jc w:val="center"/>
            </w:pPr>
            <w:r>
              <w:t>소 득 세</w:t>
            </w: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469" w:type="dxa"/>
          </w:tcPr>
          <w:p>
            <w:pPr>
              <w:spacing w:after="0"/>
              <w:jc w:val="center"/>
            </w:pPr>
            <w:r>
              <w:t>간이세액표</w:t>
            </w:r>
          </w:p>
        </w:tc>
      </w:tr>
      <w:tr>
        <w:tc>
          <w:tcPr>
            <w:tcW w:w="1584" w:type="dxa"/>
          </w:tcPr>
          <w:p>
            <w:pPr>
              <w:spacing w:after="0"/>
              <w:jc w:val="center"/>
            </w:pPr>
            <w:r>
              <w:t>직책수당</w:t>
            </w: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944" w:type="dxa"/>
          </w:tcPr>
          <w:p>
            <w:pPr>
              <w:spacing w:after="0"/>
              <w:jc w:val="left"/>
            </w:pPr>
            <w:r>
              <w:t>직책 수행비</w:t>
            </w:r>
          </w:p>
        </w:tc>
        <w:tc>
          <w:tcPr>
            <w:tcW w:w="1584" w:type="dxa"/>
          </w:tcPr>
          <w:p>
            <w:pPr>
              <w:spacing w:after="0"/>
              <w:jc w:val="center"/>
            </w:pPr>
            <w:r>
              <w:t>지방소득세</w:t>
            </w: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469" w:type="dxa"/>
          </w:tcPr>
          <w:p>
            <w:pPr>
              <w:spacing w:after="0"/>
              <w:jc w:val="center"/>
            </w:pPr>
            <w:r>
              <w:t>소득세의 10%</w:t>
            </w:r>
          </w:p>
        </w:tc>
      </w:tr>
      <w:tr>
        <w:tc>
          <w:tcPr>
            <w:tcW w:w="1584" w:type="dxa"/>
          </w:tcPr>
          <w:p>
            <w:pPr>
              <w:spacing w:after="0"/>
              <w:jc w:val="center"/>
            </w:pPr>
            <w:r>
              <w:t>상 여 금</w:t>
            </w: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944" w:type="dxa"/>
          </w:tcPr>
          <w:p>
            <w:pPr>
              <w:spacing w:after="0"/>
              <w:jc w:val="center"/>
            </w:pPr>
            <w:r>
              <w:t>-</w:t>
            </w:r>
          </w:p>
        </w:tc>
        <w:tc>
          <w:tcPr>
            <w:tcW w:w="1584" w:type="dxa"/>
          </w:tcPr>
          <w:p>
            <w:pPr>
              <w:spacing w:after="0"/>
              <w:jc w:val="center"/>
            </w:pPr>
            <w:r>
              <w:t>기타공제</w:t>
            </w: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469" w:type="dxa"/>
          </w:tcPr>
          <w:p>
            <w:pPr>
              <w:spacing w:after="0"/>
              <w:jc w:val="center"/>
            </w:pPr>
            <w:r>
              <w:t>-</w:t>
            </w:r>
          </w:p>
        </w:tc>
      </w:tr>
      <w:tr>
        <w:tc>
          <w:tcPr>
            <w:tcW w:w="1584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지급 총액(A)</w:t>
            </w:r>
          </w:p>
        </w:tc>
        <w:tc>
          <w:tcPr>
            <w:tcW w:w="1584" w:type="dxa"/>
            <w:shd w:val="clear" w:color="auto" w:fill="F2F4F7"/>
          </w:tcPr>
          <w:p>
            <w:pPr>
              <w:spacing w:after="0"/>
              <w:jc w:val="right"/>
            </w:pPr>
          </w:p>
        </w:tc>
        <w:tc>
          <w:tcPr>
            <w:tcW w:w="1944" w:type="dxa"/>
            <w:shd w:val="clear" w:color="auto" w:fill="F2F4F7"/>
          </w:tcPr>
          <w:p>
            <w:pPr>
              <w:spacing w:after="0"/>
            </w:pPr>
          </w:p>
        </w:tc>
        <w:tc>
          <w:tcPr>
            <w:tcW w:w="1584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공제 총액(B)</w:t>
            </w:r>
          </w:p>
        </w:tc>
        <w:tc>
          <w:tcPr>
            <w:tcW w:w="1584" w:type="dxa"/>
            <w:shd w:val="clear" w:color="auto" w:fill="F2F4F7"/>
          </w:tcPr>
          <w:p>
            <w:pPr>
              <w:spacing w:after="0"/>
              <w:jc w:val="right"/>
            </w:pPr>
          </w:p>
        </w:tc>
        <w:tc>
          <w:tcPr>
            <w:tcW w:w="1469" w:type="dxa"/>
            <w:shd w:val="clear" w:color="auto" w:fill="F2F4F7"/>
          </w:tcPr>
          <w:p>
            <w:pPr>
              <w:spacing w:after="0"/>
            </w:pPr>
          </w:p>
        </w:tc>
      </w:tr>
    </w:tbl>
    <w:p/>
    <w:p>
      <w:pPr>
        <w:spacing w:before="240" w:after="0"/>
      </w:pPr>
    </w:p>
    <w:tbl>
      <w:tblPr>
        <w:tblStyle w:val="TableGrid"/>
        <w:tblW w:w="9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2"/>
        <w:gridCol w:w="5717"/>
      </w:tblGrid>
      <w:tr>
        <w:tc>
          <w:tcPr>
            <w:tcW w:w="4032" w:type="dxa"/>
            <w:shd w:val="clear" w:color="auto" w:fill="EBF3FF"/>
          </w:tcPr>
          <w:p>
            <w:pPr>
              <w:spacing w:after="0"/>
              <w:jc w:val="center"/>
            </w:pPr>
            <w:r>
              <w:rPr>
                <w:b/>
                <w:bCs/>
                <w:sz w:val="24"/>
                <w:szCs w:val="24"/>
              </w:rPr>
              <w:t>실 지급액 (차인지급액 = A - B)</w:t>
            </w:r>
          </w:p>
        </w:tc>
        <w:tc>
          <w:tcPr>
            <w:tcW w:w="5717" w:type="dxa"/>
            <w:shd w:val="clear" w:color="auto" w:fill="EBF3FF"/>
          </w:tcPr>
          <w:p>
            <w:pPr>
              <w:spacing w:after="0"/>
              <w:jc w:val="center"/>
            </w:pPr>
            <w:r>
              <w:rPr>
                <w:b/>
                <w:bCs/>
                <w:sz w:val="24"/>
                <w:szCs w:val="24"/>
              </w:rPr>
              <w:t>일금                                                원정 (₩                                )</w:t>
            </w:r>
          </w:p>
        </w:tc>
      </w:tr>
    </w:tbl>
    <w:p/>
    <w:p>
      <w:pPr>
        <w:spacing w:before="480" w:after="0"/>
      </w:pPr>
    </w:p>
    <w:p>
      <w:pPr>
        <w:spacing w:before="120" w:after="280"/>
        <w:jc w:val="center"/>
      </w:pPr>
      <w:r>
        <w:rPr>
          <w:b/>
          <w:bCs/>
          <w:sz w:val="22"/>
          <w:szCs w:val="22"/>
        </w:rPr>
        <w:t>귀하의 노고에 진심으로 감사드립니다.</w:t>
      </w:r>
    </w:p>
    <w:p>
      <w:pPr>
        <w:spacing w:before="80" w:after="320"/>
        <w:jc w:val="center"/>
      </w:pPr>
      <w:r>
        <w:rPr>
          <w:b/>
          <w:bCs/>
          <w:sz w:val="22"/>
          <w:szCs w:val="22"/>
        </w:rPr>
        <w:t>20      년      월      일</w:t>
      </w:r>
    </w:p>
    <w:p>
      <w:pPr>
        <w:spacing w:before="80" w:after="0"/>
        <w:jc w:val="center"/>
      </w:pPr>
      <w:r>
        <w:rPr>
          <w:b/>
          <w:bCs/>
          <w:sz w:val="26"/>
          <w:szCs w:val="26"/>
        </w:rPr>
        <w:t>주식회사                  대표이사                 (직인)</w:t>
      </w:r>
    </w:p>
    <w:sectPr>
      <w:pgSz w:w="11906" w:h="16838"/>
      <w:pgMar w:top="1008" w:right="1080" w:bottom="1008" w:left="1080" w:header="720" w:footer="720" w:gutter="0"/>
      <w:cols w:space="708"/>
      <w:docGrid w:linePitch="360"/>
    </w:sectPr>
  </w:body>
</w:document>
</file>

<file path=word/fontTable.xml><?xml version="1.0" encoding="utf-8"?>
<w:fonts xmlns:w="http://schemas.openxmlformats.org/wordprocessingml/2006/main">
  <w:font w:name="Calibri"/>
  <w:font w:name="Noto Sans CJK KR"/>
  <w:font w:name="Courier New"/>
  <w:font w:name="Noto Sans Mono CJK SC"/>
</w:fonts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Noto Sans CJK KR" w:cs="Calibri"/>
        <w:sz w:val="22"/>
        <w:szCs w:val="22"/>
        <w:lang w:val="en-US" w:eastAsia="ko-K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  <w:qFormat/>
  </w:style>
  <w:style w:type="character" w:styleId="DefaultParagraphFont" w:default="1">
    <w:name w:val="Default Paragraph Font"/>
  </w:style>
  <w:style w:type="paragraph" w:styleId="Title">
    <w:name w:val="Title"/>
    <w:basedOn w:val="Normal"/>
    <w:qFormat/>
    <w:pPr>
      <w:spacing w:before="0" w:after="120"/>
    </w:pPr>
    <w:rPr>
      <w:sz w:val="56"/>
      <w:szCs w:val="56"/>
    </w:rPr>
  </w:style>
  <w:style w:type="paragraph" w:styleId="Subtitle">
    <w:name w:val="Subtitle"/>
    <w:basedOn w:val="Normal"/>
    <w:qFormat/>
    <w:pPr>
      <w:spacing w:after="160"/>
    </w:pPr>
    <w:rPr>
      <w:color w:val="595959"/>
      <w:sz w:val="28"/>
      <w:szCs w:val="28"/>
    </w:rPr>
  </w:style>
  <w:style w:type="paragraph" w:styleId="Heading1">
    <w:name w:val="heading 1"/>
    <w:basedOn w:val="Normal"/>
    <w:qFormat/>
    <w:pPr>
      <w:keepNext/>
      <w:keepLines/>
      <w:spacing w:before="240" w:after="80"/>
      <w:outlineLvl w:val="0"/>
    </w:pPr>
    <w:rPr>
      <w:b/>
      <w:bCs/>
      <w:color w:val="2F5496"/>
      <w:sz w:val="32"/>
      <w:szCs w:val="32"/>
    </w:rPr>
  </w:style>
  <w:style w:type="paragraph" w:styleId="Heading2">
    <w:name w:val="heading 2"/>
    <w:basedOn w:val="Normal"/>
    <w:qFormat/>
    <w:pPr>
      <w:keepNext/>
      <w:keepLines/>
      <w:spacing w:before="200" w:after="80"/>
      <w:outlineLvl w:val="1"/>
    </w:pPr>
    <w:rPr>
      <w:b/>
      <w:bCs/>
      <w:color w:val="2F5496"/>
      <w:sz w:val="26"/>
      <w:szCs w:val="26"/>
    </w:rPr>
  </w:style>
  <w:style w:type="paragraph" w:styleId="Heading3">
    <w:name w:val="heading 3"/>
    <w:basedOn w:val="Normal"/>
    <w:qFormat/>
    <w:pPr>
      <w:keepNext/>
      <w:keepLines/>
      <w:spacing w:before="160" w:after="80"/>
      <w:outlineLvl w:val="2"/>
    </w:pPr>
    <w:rPr>
      <w:b/>
      <w:bCs/>
      <w:color w:val="1F3864"/>
      <w:sz w:val="24"/>
      <w:szCs w:val="24"/>
    </w:rPr>
  </w:style>
  <w:style w:type="paragraph" w:styleId="Heading4">
    <w:name w:val="heading 4"/>
    <w:basedOn w:val="Normal"/>
    <w:qFormat/>
    <w:pPr>
      <w:keepNext/>
      <w:keepLines/>
      <w:spacing w:before="160" w:after="40"/>
      <w:outlineLvl w:val="3"/>
    </w:pPr>
    <w:rPr>
      <w:b/>
      <w:bCs/>
      <w:i/>
      <w:iCs/>
      <w:color w:val="2F5496"/>
      <w:sz w:val="22"/>
      <w:szCs w:val="22"/>
    </w:rPr>
  </w:style>
  <w:style w:type="paragraph" w:styleId="Heading5">
    <w:name w:val="heading 5"/>
    <w:basedOn w:val="Normal"/>
    <w:qFormat/>
    <w:pPr>
      <w:keepNext/>
      <w:keepLines/>
      <w:spacing w:before="120" w:after="40"/>
      <w:outlineLvl w:val="4"/>
    </w:pPr>
    <w:rPr>
      <w:b/>
      <w:bCs/>
      <w:color w:val="1F3864"/>
      <w:sz w:val="22"/>
      <w:szCs w:val="22"/>
    </w:rPr>
  </w:style>
  <w:style w:type="paragraph" w:styleId="Heading6">
    <w:name w:val="heading 6"/>
    <w:basedOn w:val="Normal"/>
    <w:qFormat/>
    <w:pPr>
      <w:keepNext/>
      <w:keepLines/>
      <w:spacing w:before="120" w:after="40"/>
      <w:outlineLvl w:val="5"/>
    </w:pPr>
    <w:rPr>
      <w:i/>
      <w:iCs/>
      <w:color w:val="1F3864"/>
      <w:sz w:val="22"/>
      <w:szCs w:val="22"/>
    </w:rPr>
  </w:style>
  <w:style w:type="paragraph" w:styleId="Quote">
    <w:name w:val="Quote"/>
    <w:basedOn w:val="Normal"/>
    <w:qFormat/>
    <w:pPr>
      <w:pBdr>
        <w:left w:val="single" w:sz="24" w:space="8" w:color="CCCCCC"/>
      </w:pBdr>
      <w:spacing w:before="80" w:after="160"/>
      <w:ind w:left="360"/>
    </w:pPr>
    <w:rPr>
      <w:color w:val="595959"/>
    </w:rPr>
  </w:style>
  <w:style w:type="paragraph" w:styleId="Code">
    <w:name w:val="Code"/>
    <w:basedOn w:val="Normal"/>
    <w:qFormat/>
    <w:pPr>
      <w:keepLines/>
      <w:shd w:val="clear" w:color="auto" w:fill="F2F2F2"/>
      <w:spacing w:before="120" w:after="120" w:line="240" w:lineRule="auto"/>
    </w:pPr>
    <w:rPr>
      <w:rFonts w:ascii="Courier New" w:hAnsi="Courier New" w:eastAsia="Noto Sans Mono CJK SC" w:cs="Courier New"/>
      <w:sz w:val="19"/>
      <w:szCs w:val="19"/>
    </w:rPr>
  </w:style>
  <w:style w:type="character" w:styleId="CodeChar">
    <w:name w:val="Code Char"/>
    <w:rPr>
      <w:rFonts w:ascii="Courier New" w:hAnsi="Courier New" w:eastAsia="Noto Sans Mono CJK SC" w:cs="Courier New"/>
      <w:shd w:val="clear" w:color="auto" w:fill="F2F2F2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Header">
    <w:name w:val="header"/>
    <w:basedOn w:val="Normal"/>
    <w:qFormat/>
    <w:pPr>
      <w:spacing w:after="0"/>
    </w:pPr>
  </w:style>
  <w:style w:type="paragraph" w:styleId="Footer">
    <w:name w:val="footer"/>
    <w:basedOn w:val="Normal"/>
    <w:qFormat/>
    <w:pPr>
      <w:spacing w:after="0"/>
    </w:pPr>
  </w:style>
  <w:style w:type="paragraph" w:styleId="TOCHeading">
    <w:name w:val="TOC Heading"/>
    <w:basedOn w:val="Normal"/>
    <w:qFormat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FootnoteText">
    <w:name w:val="foot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EndnoteReference">
    <w:name w:val="endnote reference"/>
    <w:rPr>
      <w:vertAlign w:val="superscript"/>
    </w:rPr>
  </w:style>
  <w:style w:type="paragraph" w:styleId="Caption">
    <w:name w:val="caption"/>
    <w:basedOn w:val="Normal"/>
    <w:qFormat/>
    <w:pPr>
      <w:spacing w:after="200"/>
      <w:keepNext/>
    </w:pPr>
    <w:rPr>
      <w:i/>
      <w:iCs/>
      <w:color w:val="44546A"/>
      <w:sz w:val="18"/>
      <w:szCs w:val="18"/>
    </w:rPr>
  </w:style>
  <w:style w:type="table" w:styleId="TableNormal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Application>gendocx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급여명세서 양식</dc:title>
  <dc:creator>gendocx</dc:creator>
  <cp:lastModifiedBy>gendocx</cp:lastModifiedBy>
  <dcterms:created xsi:type="dcterms:W3CDTF">2026-01-01T00:00:00Z</dcterms:created>
  <dcterms:modified xsi:type="dcterms:W3CDTF">2026-01-01T00:00:00Z</dcterms:modified>
</cp:coreProperties>
</file>